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277C53" w:rsidRDefault="00862450" w:rsidP="00FB5BD1">
      <w:pPr>
        <w:rPr>
          <w:b/>
          <w:sz w:val="36"/>
          <w:szCs w:val="36"/>
        </w:rPr>
      </w:pPr>
      <w:r w:rsidRPr="00277C53">
        <w:rPr>
          <w:b/>
          <w:noProof/>
          <w:sz w:val="36"/>
          <w:szCs w:val="36"/>
          <w:lang w:val="de-DE"/>
        </w:rPr>
        <w:drawing>
          <wp:anchor distT="0" distB="0" distL="114300" distR="114300" simplePos="0" relativeHeight="251657728" behindDoc="1" locked="0" layoutInCell="1" allowOverlap="1" wp14:anchorId="6DFB0296" wp14:editId="519F1FCA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277C53">
        <w:rPr>
          <w:b/>
          <w:sz w:val="36"/>
          <w:szCs w:val="36"/>
        </w:rPr>
        <w:t>Pressemitteilung</w:t>
      </w:r>
    </w:p>
    <w:p w:rsidR="004E4686" w:rsidRPr="007D14F3" w:rsidRDefault="004E4686" w:rsidP="00FB5BD1"/>
    <w:p w:rsidR="008C7B83" w:rsidRPr="00573D17" w:rsidRDefault="008C7B83" w:rsidP="00FB5BD1">
      <w:r w:rsidRPr="00573D17">
        <w:t xml:space="preserve">Göttingen, </w:t>
      </w:r>
      <w:r w:rsidR="00277C53">
        <w:t>April</w:t>
      </w:r>
      <w:r w:rsidRPr="00573D17">
        <w:t xml:space="preserve"> 20</w:t>
      </w:r>
      <w:r w:rsidR="009373A9" w:rsidRPr="00573D17">
        <w:t>1</w:t>
      </w:r>
      <w:r w:rsidR="00D51AB5">
        <w:t>6</w:t>
      </w:r>
    </w:p>
    <w:p w:rsidR="004E4686" w:rsidRPr="00573D17" w:rsidRDefault="008C7B83" w:rsidP="00FB5BD1">
      <w:r w:rsidRPr="00573D17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9E4622" w:rsidRDefault="00BA3C3F" w:rsidP="00FB5BD1"/>
    <w:p w:rsidR="00277C53" w:rsidRPr="00277C53" w:rsidRDefault="00277C53" w:rsidP="00277C53">
      <w:pPr>
        <w:rPr>
          <w:b/>
          <w:sz w:val="36"/>
          <w:szCs w:val="36"/>
          <w:u w:val="single"/>
        </w:rPr>
      </w:pPr>
      <w:r w:rsidRPr="00277C53">
        <w:rPr>
          <w:b/>
          <w:sz w:val="36"/>
          <w:szCs w:val="36"/>
        </w:rPr>
        <w:t>Software-Lösungen zum Sommerlichen Wärmeschutz</w:t>
      </w:r>
    </w:p>
    <w:p w:rsidR="008560EE" w:rsidRDefault="008560EE" w:rsidP="00FB5BD1"/>
    <w:p w:rsidR="0001467E" w:rsidRPr="00AC571D" w:rsidRDefault="009E4622" w:rsidP="00FB5BD1">
      <w:r w:rsidRPr="00AC571D">
        <w:t>Kurztext:</w:t>
      </w:r>
    </w:p>
    <w:p w:rsidR="00D51AB5" w:rsidRDefault="00277C53" w:rsidP="00FB5BD1">
      <w:r w:rsidRPr="00277C53">
        <w:t>Seitens Gesetzes- und Normgebung sind Nachweis-Möglichkeiten für den sommerlichen Wärmeschutz seit längerem definiert und werden von Planern angewandt. In Ausgabe 2013 definiert die DIN 4108-2 erstmals einen detaillierten Nachweis mittels thermischer Gebäudesimulation und beschreibt das bisher bekannte Verfahren als nur noch begrenzt zulässiges Näherungsverfahren. Zudem bietet die Simulation weitere Analyse-Möglichkeiten über die Norm hinaus, um Behaglichkeiten im Sinne der EN ISO 7730 für Gebäude aller Art zu optimieren. Mit drei kombinierbaren Software-Lösungen bietet SOLAR-COMPUTER Planern jetzt alle Rechenoptionen für Nachweise und Behaglichkeitsplanungen.</w:t>
      </w:r>
    </w:p>
    <w:p w:rsidR="00277C53" w:rsidRPr="00D51AB5" w:rsidRDefault="00277C53" w:rsidP="00FB5BD1"/>
    <w:p w:rsidR="00282C1C" w:rsidRPr="00912812" w:rsidRDefault="00282C1C" w:rsidP="00FB5BD1">
      <w:r w:rsidRPr="00912812">
        <w:t>Ergänzungstext:</w:t>
      </w:r>
    </w:p>
    <w:p w:rsidR="00277C53" w:rsidRPr="00277C53" w:rsidRDefault="00277C53" w:rsidP="00277C53">
      <w:pPr>
        <w:rPr>
          <w:lang w:val="de-DE"/>
        </w:rPr>
      </w:pPr>
      <w:r w:rsidRPr="00277C53">
        <w:rPr>
          <w:lang w:val="de-DE"/>
        </w:rPr>
        <w:t xml:space="preserve">Die erste Software-Lösung setzt das näherungsweise Verfahren mittels Sonneneintragskennwerte nach DIN 4108-2 um und ist im SOLAR-COMPUTER-Programm "Energieeffizienz Gebäude EnEV 2014 / 2016 / DIN V 18599" (Best.-Nr. B55) integriert. </w:t>
      </w:r>
    </w:p>
    <w:p w:rsidR="00277C53" w:rsidRPr="00277C53" w:rsidRDefault="00277C53" w:rsidP="00277C53">
      <w:pPr>
        <w:rPr>
          <w:lang w:val="de-DE"/>
        </w:rPr>
      </w:pPr>
    </w:p>
    <w:p w:rsidR="00277C53" w:rsidRPr="00277C53" w:rsidRDefault="00277C53" w:rsidP="00277C53">
      <w:pPr>
        <w:rPr>
          <w:lang w:val="de-DE"/>
        </w:rPr>
      </w:pPr>
      <w:r w:rsidRPr="00277C53">
        <w:rPr>
          <w:lang w:val="de-DE"/>
        </w:rPr>
        <w:t>Alternativ steht dem Planer mit dem SOLAR-COMPUTER-Programm "Sommerlicher Wärmeschutz DIN 4108-2 Simulation" (Best.-Nr. B40) eine zweite Software-Lösung zur Verfügung, wenn ein detaillierter Nachweis der jährlichen Übertemperaturgradstunden für Raum- und operative Temperatur mittels thermischer Gebäudesimulation erfolgen soll oder eine Anwendung des Näherungsverfahrens unzulässig ist, z. B. bei Projekten mit Doppelfassaden oder TWD-Systemen. Der Nachweis kann nach Norm sowie informativ für +2K und +4K Bezugstemperatur-Überhöhung geführt werden. Bei Bedarf kann das Gebäudemodell aus der ersten Lösung übernommen werden. Die Software ist einfach zu bedienen, da die umfangreichen im Abschn. 8.4.2 der DIN 4108-2 definierten Randbedingungen für die Simulation fest im Programm eingestellt sind und nicht editiert werden müssen. Das Programm ist Teil der übergeordneten dritten SOLAR-COM</w:t>
      </w:r>
      <w:r w:rsidR="00152C5E">
        <w:rPr>
          <w:lang w:val="de-DE"/>
        </w:rPr>
        <w:t>P</w:t>
      </w:r>
      <w:bookmarkStart w:id="0" w:name="_GoBack"/>
      <w:bookmarkEnd w:id="0"/>
      <w:r w:rsidRPr="00277C53">
        <w:rPr>
          <w:lang w:val="de-DE"/>
        </w:rPr>
        <w:t xml:space="preserve">UTER-Lösung "Kühllast, Jahressimulation, Energiebedarf VDI 2078 / 2067-10 / 6007" (Best.-Nr. W38, W38.TRY) und wird von SOLAR-COMPUTER als Speziallösung preiswert angeboten. </w:t>
      </w:r>
    </w:p>
    <w:p w:rsidR="00277C53" w:rsidRPr="00277C53" w:rsidRDefault="00277C53" w:rsidP="00277C53">
      <w:pPr>
        <w:rPr>
          <w:lang w:val="de-DE"/>
        </w:rPr>
      </w:pPr>
    </w:p>
    <w:p w:rsidR="00277C53" w:rsidRPr="00277C53" w:rsidRDefault="00277C53" w:rsidP="00277C53">
      <w:pPr>
        <w:rPr>
          <w:lang w:val="de-DE"/>
        </w:rPr>
      </w:pPr>
      <w:r w:rsidRPr="00277C53">
        <w:rPr>
          <w:lang w:val="de-DE"/>
        </w:rPr>
        <w:t xml:space="preserve">In der o. g. dritten Software-Lösung lassen sich die Simulations-Randbedingungen der DIN 4108-2  ausschalten bzw. frei editieren und an Projekt-Spezifika anpassen. Damit stehen dem Planer alle Mittel zur Verfügung, ein Projekt über den Norm-Nachweis hinaus hinsichtlich seines thermischen Verhaltens und seiner Behaglichkeit im Sommer zu analysieren und zu optimieren, z. B. Stundenverläufe der Raum- und operativen Temperatur, Regelstrategien bei Lastspitzen, Einflüsse sommerlicher Extremwetter- oder urbaner Ortslagen, Wirksamkeiten von Speichermassen oder Sonnenschutzeinrichtungen, etc. Die Software selbst ist validiert; die entsprechende Konformitätserklärung ist auf der Homepage des VDI e. V. veröffentlicht und trägt zur Rechts- und Planungssicherheit bei. </w:t>
      </w:r>
    </w:p>
    <w:p w:rsidR="00D51AB5" w:rsidRPr="00277C53" w:rsidRDefault="00D51AB5" w:rsidP="00FB5BD1">
      <w:pPr>
        <w:rPr>
          <w:lang w:val="de-DE"/>
        </w:rPr>
      </w:pPr>
    </w:p>
    <w:p w:rsidR="00EA3F1C" w:rsidRDefault="00EA3F1C" w:rsidP="00FB5BD1">
      <w:r>
        <w:t>Bildunterschrift:</w:t>
      </w:r>
    </w:p>
    <w:p w:rsidR="00277C53" w:rsidRPr="00277C53" w:rsidRDefault="00277C53" w:rsidP="00277C53">
      <w:r w:rsidRPr="00277C53">
        <w:t>SOLAR-COM</w:t>
      </w:r>
      <w:r w:rsidR="00CA662D">
        <w:t>P</w:t>
      </w:r>
      <w:r w:rsidRPr="00277C53">
        <w:t>UTER-Lösungen zum sommerlichen Wärmeschutz: Näherungs- und Simulations-Nachweis nach DIN 4108-2 sowie freie Behaglichkeitsanalysen nach VDI 2078 / 2067-10 / 6007.</w:t>
      </w:r>
    </w:p>
    <w:p w:rsidR="00277C53" w:rsidRPr="00CA662D" w:rsidRDefault="00277C53" w:rsidP="00FB5BD1">
      <w:pPr>
        <w:rPr>
          <w:lang w:val="de-DE"/>
        </w:rPr>
      </w:pPr>
    </w:p>
    <w:p w:rsidR="00277C53" w:rsidRDefault="00573D17" w:rsidP="00FB5BD1">
      <w:pPr>
        <w:rPr>
          <w:lang w:val="en-US"/>
        </w:rPr>
      </w:pPr>
      <w:r w:rsidRPr="00CC5065">
        <w:rPr>
          <w:lang w:val="en-US"/>
        </w:rPr>
        <w:t>Downloads</w:t>
      </w:r>
      <w:r w:rsidR="002A0C7B" w:rsidRPr="00CC5065">
        <w:rPr>
          <w:lang w:val="en-US"/>
        </w:rPr>
        <w:t>:</w:t>
      </w:r>
      <w:r w:rsidR="00CC5065" w:rsidRPr="00CC5065">
        <w:rPr>
          <w:lang w:val="en-US"/>
        </w:rPr>
        <w:t xml:space="preserve"> </w:t>
      </w:r>
    </w:p>
    <w:p w:rsidR="002A0C7B" w:rsidRPr="00CC5065" w:rsidRDefault="002A7A9B" w:rsidP="00FB5BD1">
      <w:pPr>
        <w:rPr>
          <w:rStyle w:val="Hyperlink"/>
          <w:lang w:val="en-US"/>
        </w:rPr>
      </w:pPr>
      <w:hyperlink r:id="rId10" w:history="1">
        <w:r w:rsidR="002A0C7B" w:rsidRPr="00CC5065">
          <w:rPr>
            <w:rStyle w:val="Hyperlink"/>
            <w:lang w:val="en-US"/>
          </w:rPr>
          <w:t>http://solar-computer.de/index.php?seite=service&amp;sub=presse</w:t>
        </w:r>
      </w:hyperlink>
    </w:p>
    <w:p w:rsidR="00277C53" w:rsidRPr="00277C53" w:rsidRDefault="00277C53" w:rsidP="00FB5BD1">
      <w:pPr>
        <w:rPr>
          <w:lang w:val="en-US"/>
        </w:rPr>
      </w:pPr>
    </w:p>
    <w:p w:rsidR="00CC5065" w:rsidRPr="00CA662D" w:rsidRDefault="0001467E" w:rsidP="00FB5BD1">
      <w:pPr>
        <w:rPr>
          <w:lang w:val="de-DE"/>
        </w:rPr>
      </w:pPr>
      <w:r w:rsidRPr="00CA662D">
        <w:rPr>
          <w:lang w:val="de-DE"/>
        </w:rPr>
        <w:t>P</w:t>
      </w:r>
      <w:r w:rsidR="00BA3C3F" w:rsidRPr="00CA662D">
        <w:rPr>
          <w:lang w:val="de-DE"/>
        </w:rPr>
        <w:t>ressekontakt:</w:t>
      </w:r>
      <w:r w:rsidR="00C955DB" w:rsidRPr="00CA662D">
        <w:rPr>
          <w:lang w:val="de-DE"/>
        </w:rPr>
        <w:t xml:space="preserve"> </w:t>
      </w:r>
    </w:p>
    <w:p w:rsidR="00277C53" w:rsidRDefault="00BA3C3F" w:rsidP="00FB5BD1">
      <w:r w:rsidRPr="00576649">
        <w:t>SOLAR-COMPUTER GmbH, Daniela Ludwig</w:t>
      </w:r>
      <w:r w:rsidR="006E50B6">
        <w:t xml:space="preserve">, </w:t>
      </w:r>
    </w:p>
    <w:p w:rsidR="00BA3C3F" w:rsidRPr="00576649" w:rsidRDefault="00BA3C3F" w:rsidP="00FB5BD1">
      <w:r w:rsidRPr="00576649">
        <w:t xml:space="preserve">E-Mail: </w:t>
      </w:r>
      <w:r w:rsidR="0003600D" w:rsidRPr="00576649">
        <w:t>Daniela.Ludwig@solar-computer.de</w:t>
      </w:r>
    </w:p>
    <w:sectPr w:rsidR="00BA3C3F" w:rsidRPr="00576649" w:rsidSect="004D6CD2">
      <w:footerReference w:type="default" r:id="rId11"/>
      <w:pgSz w:w="11906" w:h="16838" w:code="9"/>
      <w:pgMar w:top="1134" w:right="1701" w:bottom="851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9B" w:rsidRDefault="002A7A9B" w:rsidP="00FB5BD1">
      <w:r>
        <w:separator/>
      </w:r>
    </w:p>
  </w:endnote>
  <w:endnote w:type="continuationSeparator" w:id="0">
    <w:p w:rsidR="002A7A9B" w:rsidRDefault="002A7A9B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554EF8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Lizenzgeber und Copyright ©</w:t>
    </w:r>
    <w:r w:rsidR="007626A7" w:rsidRPr="00554EF8">
      <w:rPr>
        <w:rFonts w:ascii="Arial" w:hAnsi="Arial" w:cs="Arial"/>
        <w:color w:val="auto"/>
        <w:sz w:val="16"/>
        <w:szCs w:val="18"/>
      </w:rPr>
      <w:t xml:space="preserve"> </w:t>
    </w:r>
    <w:r w:rsidR="00277C53">
      <w:rPr>
        <w:rFonts w:ascii="Arial" w:hAnsi="Arial" w:cs="Arial"/>
        <w:color w:val="auto"/>
        <w:sz w:val="16"/>
        <w:szCs w:val="18"/>
      </w:rPr>
      <w:t>April</w:t>
    </w:r>
    <w:r w:rsidR="00D01829" w:rsidRPr="00554EF8">
      <w:rPr>
        <w:rFonts w:ascii="Arial" w:hAnsi="Arial" w:cs="Arial"/>
        <w:color w:val="auto"/>
        <w:sz w:val="16"/>
        <w:szCs w:val="18"/>
      </w:rPr>
      <w:t xml:space="preserve"> </w:t>
    </w:r>
    <w:r w:rsidR="008F3035" w:rsidRPr="00554EF8">
      <w:rPr>
        <w:rFonts w:ascii="Arial" w:hAnsi="Arial" w:cs="Arial"/>
        <w:color w:val="auto"/>
        <w:sz w:val="16"/>
        <w:szCs w:val="18"/>
      </w:rPr>
      <w:t>201</w:t>
    </w:r>
    <w:r w:rsidR="004E640B">
      <w:rPr>
        <w:rFonts w:ascii="Arial" w:hAnsi="Arial" w:cs="Arial"/>
        <w:color w:val="auto"/>
        <w:sz w:val="16"/>
        <w:szCs w:val="18"/>
      </w:rPr>
      <w:t>6</w:t>
    </w:r>
    <w:r w:rsidRPr="00554EF8">
      <w:rPr>
        <w:rFonts w:ascii="Arial" w:hAnsi="Arial" w:cs="Arial"/>
        <w:color w:val="auto"/>
        <w:sz w:val="16"/>
        <w:szCs w:val="18"/>
      </w:rPr>
      <w:t xml:space="preserve"> </w:t>
    </w:r>
    <w:r w:rsidR="004E640B" w:rsidRPr="004E640B">
      <w:rPr>
        <w:rFonts w:ascii="Arial" w:hAnsi="Arial" w:cs="Arial"/>
        <w:bCs/>
        <w:iCs/>
        <w:color w:val="auto"/>
        <w:sz w:val="16"/>
        <w:szCs w:val="18"/>
        <w:lang w:val="de"/>
      </w:rPr>
      <w:t>•</w:t>
    </w:r>
    <w:r w:rsidRPr="00554EF8">
      <w:rPr>
        <w:rFonts w:ascii="Arial" w:hAnsi="Arial" w:cs="Arial"/>
        <w:bCs/>
        <w:color w:val="auto"/>
        <w:sz w:val="16"/>
        <w:szCs w:val="18"/>
      </w:rPr>
      <w:t xml:space="preserve"> SOLAR-COMPUTER GmbH </w:t>
    </w:r>
    <w:r w:rsidRPr="00554EF8">
      <w:rPr>
        <w:rFonts w:ascii="Arial" w:hAnsi="Arial" w:cs="Arial"/>
        <w:color w:val="auto"/>
        <w:sz w:val="16"/>
        <w:szCs w:val="18"/>
      </w:rPr>
      <w:t xml:space="preserve">• </w:t>
    </w:r>
  </w:p>
  <w:p w:rsidR="002D2506" w:rsidRPr="00554EF8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Mitteldorfstraße 17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• D-370</w:t>
    </w:r>
    <w:r w:rsidRPr="00554EF8">
      <w:rPr>
        <w:rFonts w:ascii="Arial" w:hAnsi="Arial" w:cs="Arial"/>
        <w:color w:val="auto"/>
        <w:sz w:val="16"/>
        <w:szCs w:val="18"/>
      </w:rPr>
      <w:t>83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Göttingen • </w:t>
    </w:r>
    <w:r w:rsidR="00E40660" w:rsidRPr="00554EF8">
      <w:rPr>
        <w:rFonts w:ascii="Arial" w:hAnsi="Arial" w:cs="Arial"/>
        <w:color w:val="auto"/>
        <w:sz w:val="16"/>
        <w:szCs w:val="18"/>
      </w:rPr>
      <w:t>Tel.: +49 551 79760-0 •</w:t>
    </w:r>
    <w:r w:rsidR="00AC575F" w:rsidRPr="00554EF8">
      <w:rPr>
        <w:rFonts w:ascii="Arial" w:hAnsi="Arial" w:cs="Arial"/>
        <w:color w:val="auto"/>
        <w:sz w:val="16"/>
        <w:szCs w:val="18"/>
      </w:rPr>
      <w:t xml:space="preserve"> </w:t>
    </w:r>
    <w:r w:rsidR="00554EF8">
      <w:rPr>
        <w:rFonts w:ascii="Arial" w:hAnsi="Arial" w:cs="Arial"/>
        <w:color w:val="auto"/>
        <w:sz w:val="16"/>
        <w:szCs w:val="18"/>
      </w:rPr>
      <w:t>Homepage</w:t>
    </w:r>
    <w:r w:rsidR="002D2506" w:rsidRPr="00554EF8">
      <w:rPr>
        <w:rFonts w:ascii="Arial" w:hAnsi="Arial" w:cs="Arial"/>
        <w:color w:val="auto"/>
        <w:sz w:val="16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9B" w:rsidRDefault="002A7A9B" w:rsidP="00FB5BD1">
      <w:r>
        <w:separator/>
      </w:r>
    </w:p>
  </w:footnote>
  <w:footnote w:type="continuationSeparator" w:id="0">
    <w:p w:rsidR="002A7A9B" w:rsidRDefault="002A7A9B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1BBB"/>
    <w:rsid w:val="00012E01"/>
    <w:rsid w:val="0001467E"/>
    <w:rsid w:val="00020EA5"/>
    <w:rsid w:val="000245B7"/>
    <w:rsid w:val="00024705"/>
    <w:rsid w:val="00031C3A"/>
    <w:rsid w:val="0003600D"/>
    <w:rsid w:val="0004701F"/>
    <w:rsid w:val="000516D2"/>
    <w:rsid w:val="00057051"/>
    <w:rsid w:val="00062D0E"/>
    <w:rsid w:val="000714A8"/>
    <w:rsid w:val="00085812"/>
    <w:rsid w:val="00091714"/>
    <w:rsid w:val="0009231F"/>
    <w:rsid w:val="00096656"/>
    <w:rsid w:val="000A30F4"/>
    <w:rsid w:val="000A507C"/>
    <w:rsid w:val="000A5300"/>
    <w:rsid w:val="000A5EC3"/>
    <w:rsid w:val="000B3C5E"/>
    <w:rsid w:val="000C393D"/>
    <w:rsid w:val="000D05AE"/>
    <w:rsid w:val="000D09F0"/>
    <w:rsid w:val="000D62FF"/>
    <w:rsid w:val="000D749A"/>
    <w:rsid w:val="000E1A22"/>
    <w:rsid w:val="000F3B5E"/>
    <w:rsid w:val="000F50B5"/>
    <w:rsid w:val="000F75A8"/>
    <w:rsid w:val="001053A2"/>
    <w:rsid w:val="001114C8"/>
    <w:rsid w:val="00130388"/>
    <w:rsid w:val="00133BF7"/>
    <w:rsid w:val="0014259D"/>
    <w:rsid w:val="001425AB"/>
    <w:rsid w:val="001458B7"/>
    <w:rsid w:val="00150798"/>
    <w:rsid w:val="00150F41"/>
    <w:rsid w:val="00152C5E"/>
    <w:rsid w:val="00156119"/>
    <w:rsid w:val="001602E8"/>
    <w:rsid w:val="00161309"/>
    <w:rsid w:val="001658EA"/>
    <w:rsid w:val="00166E3E"/>
    <w:rsid w:val="00170904"/>
    <w:rsid w:val="00172D3B"/>
    <w:rsid w:val="00193731"/>
    <w:rsid w:val="0019464A"/>
    <w:rsid w:val="00194C32"/>
    <w:rsid w:val="00197654"/>
    <w:rsid w:val="001A0C93"/>
    <w:rsid w:val="001B6A0C"/>
    <w:rsid w:val="001D2ED2"/>
    <w:rsid w:val="001E0BB9"/>
    <w:rsid w:val="001F2B12"/>
    <w:rsid w:val="001F44E7"/>
    <w:rsid w:val="001F499A"/>
    <w:rsid w:val="001F6816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77C53"/>
    <w:rsid w:val="00282C1C"/>
    <w:rsid w:val="0028420D"/>
    <w:rsid w:val="00284651"/>
    <w:rsid w:val="00285BC2"/>
    <w:rsid w:val="00292B0E"/>
    <w:rsid w:val="0029402F"/>
    <w:rsid w:val="002A002E"/>
    <w:rsid w:val="002A0C7B"/>
    <w:rsid w:val="002A7A9B"/>
    <w:rsid w:val="002B137F"/>
    <w:rsid w:val="002B604C"/>
    <w:rsid w:val="002C0825"/>
    <w:rsid w:val="002C4ECC"/>
    <w:rsid w:val="002C6D34"/>
    <w:rsid w:val="002D2506"/>
    <w:rsid w:val="002D3E4D"/>
    <w:rsid w:val="002E0BDE"/>
    <w:rsid w:val="002E235E"/>
    <w:rsid w:val="002E480C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3E0B"/>
    <w:rsid w:val="0034560B"/>
    <w:rsid w:val="00353022"/>
    <w:rsid w:val="003533DF"/>
    <w:rsid w:val="0036631B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B060A"/>
    <w:rsid w:val="003B3DF7"/>
    <w:rsid w:val="003B793D"/>
    <w:rsid w:val="003C631A"/>
    <w:rsid w:val="003D27CE"/>
    <w:rsid w:val="003D7B8A"/>
    <w:rsid w:val="003E3422"/>
    <w:rsid w:val="003E705A"/>
    <w:rsid w:val="003F612E"/>
    <w:rsid w:val="00400DD4"/>
    <w:rsid w:val="0040117A"/>
    <w:rsid w:val="00401FB9"/>
    <w:rsid w:val="0042026B"/>
    <w:rsid w:val="0043005F"/>
    <w:rsid w:val="00436FEB"/>
    <w:rsid w:val="004432A9"/>
    <w:rsid w:val="00452357"/>
    <w:rsid w:val="00453264"/>
    <w:rsid w:val="004546C5"/>
    <w:rsid w:val="004608E3"/>
    <w:rsid w:val="004610A7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6B70"/>
    <w:rsid w:val="004A6D47"/>
    <w:rsid w:val="004B6A15"/>
    <w:rsid w:val="004C39BF"/>
    <w:rsid w:val="004D0B55"/>
    <w:rsid w:val="004D2848"/>
    <w:rsid w:val="004D6CD2"/>
    <w:rsid w:val="004E4686"/>
    <w:rsid w:val="004E640B"/>
    <w:rsid w:val="004E6A00"/>
    <w:rsid w:val="004E78EF"/>
    <w:rsid w:val="004F2233"/>
    <w:rsid w:val="004F57E3"/>
    <w:rsid w:val="005011A6"/>
    <w:rsid w:val="00506287"/>
    <w:rsid w:val="00510E86"/>
    <w:rsid w:val="005153F1"/>
    <w:rsid w:val="00515FA0"/>
    <w:rsid w:val="00516ADB"/>
    <w:rsid w:val="005256A9"/>
    <w:rsid w:val="00525719"/>
    <w:rsid w:val="0053084C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9012B"/>
    <w:rsid w:val="00592C5C"/>
    <w:rsid w:val="005A6EFF"/>
    <w:rsid w:val="005B1733"/>
    <w:rsid w:val="005B3593"/>
    <w:rsid w:val="005B5A1C"/>
    <w:rsid w:val="005C10DB"/>
    <w:rsid w:val="005C6AB9"/>
    <w:rsid w:val="005D68D7"/>
    <w:rsid w:val="00604443"/>
    <w:rsid w:val="006108FE"/>
    <w:rsid w:val="00620A34"/>
    <w:rsid w:val="00623D81"/>
    <w:rsid w:val="00633A20"/>
    <w:rsid w:val="00642CAB"/>
    <w:rsid w:val="00660224"/>
    <w:rsid w:val="0066564D"/>
    <w:rsid w:val="00676609"/>
    <w:rsid w:val="00685F93"/>
    <w:rsid w:val="00686128"/>
    <w:rsid w:val="00695B45"/>
    <w:rsid w:val="006A10FA"/>
    <w:rsid w:val="006A21EB"/>
    <w:rsid w:val="006C02B6"/>
    <w:rsid w:val="006C3CD9"/>
    <w:rsid w:val="006C6538"/>
    <w:rsid w:val="006D1BAF"/>
    <w:rsid w:val="006D22BC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1EE9"/>
    <w:rsid w:val="007157BB"/>
    <w:rsid w:val="00720EC7"/>
    <w:rsid w:val="007218F8"/>
    <w:rsid w:val="00727ED8"/>
    <w:rsid w:val="00732920"/>
    <w:rsid w:val="007336BB"/>
    <w:rsid w:val="00737F5C"/>
    <w:rsid w:val="0074362E"/>
    <w:rsid w:val="00745955"/>
    <w:rsid w:val="0074770D"/>
    <w:rsid w:val="00755256"/>
    <w:rsid w:val="00757520"/>
    <w:rsid w:val="007626A7"/>
    <w:rsid w:val="00773B5A"/>
    <w:rsid w:val="00773FCC"/>
    <w:rsid w:val="00774524"/>
    <w:rsid w:val="00774D1C"/>
    <w:rsid w:val="007775D9"/>
    <w:rsid w:val="007847A8"/>
    <w:rsid w:val="00787DFA"/>
    <w:rsid w:val="00793407"/>
    <w:rsid w:val="007A2EDB"/>
    <w:rsid w:val="007A62C0"/>
    <w:rsid w:val="007B4560"/>
    <w:rsid w:val="007B680A"/>
    <w:rsid w:val="007B6AF1"/>
    <w:rsid w:val="007C78B2"/>
    <w:rsid w:val="007D14F3"/>
    <w:rsid w:val="007D2F71"/>
    <w:rsid w:val="007D3D87"/>
    <w:rsid w:val="007D748D"/>
    <w:rsid w:val="007E2B1C"/>
    <w:rsid w:val="007E5BBB"/>
    <w:rsid w:val="007E6EC9"/>
    <w:rsid w:val="007F0443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928EA"/>
    <w:rsid w:val="00893364"/>
    <w:rsid w:val="008965C9"/>
    <w:rsid w:val="008A5E5B"/>
    <w:rsid w:val="008A6234"/>
    <w:rsid w:val="008A69BA"/>
    <w:rsid w:val="008B1AD9"/>
    <w:rsid w:val="008B2EF4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35BA4"/>
    <w:rsid w:val="00936808"/>
    <w:rsid w:val="009373A9"/>
    <w:rsid w:val="009403BA"/>
    <w:rsid w:val="009441D7"/>
    <w:rsid w:val="00947723"/>
    <w:rsid w:val="00947AB8"/>
    <w:rsid w:val="00955D30"/>
    <w:rsid w:val="009572E3"/>
    <w:rsid w:val="00966B42"/>
    <w:rsid w:val="009927D1"/>
    <w:rsid w:val="00993DBE"/>
    <w:rsid w:val="009A1380"/>
    <w:rsid w:val="009A43C8"/>
    <w:rsid w:val="009B52E3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50FE"/>
    <w:rsid w:val="00AF7C67"/>
    <w:rsid w:val="00B125AC"/>
    <w:rsid w:val="00B1511A"/>
    <w:rsid w:val="00B160E1"/>
    <w:rsid w:val="00B170EF"/>
    <w:rsid w:val="00B24748"/>
    <w:rsid w:val="00B27A66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A694E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52BC1"/>
    <w:rsid w:val="00C56DA3"/>
    <w:rsid w:val="00C56F26"/>
    <w:rsid w:val="00C64B6A"/>
    <w:rsid w:val="00C657B9"/>
    <w:rsid w:val="00C85A67"/>
    <w:rsid w:val="00C8653C"/>
    <w:rsid w:val="00C955DB"/>
    <w:rsid w:val="00CA1A8C"/>
    <w:rsid w:val="00CA3B97"/>
    <w:rsid w:val="00CA453F"/>
    <w:rsid w:val="00CA662D"/>
    <w:rsid w:val="00CC5065"/>
    <w:rsid w:val="00CD3A09"/>
    <w:rsid w:val="00CE2524"/>
    <w:rsid w:val="00CF35ED"/>
    <w:rsid w:val="00CF6FE5"/>
    <w:rsid w:val="00D003B6"/>
    <w:rsid w:val="00D01829"/>
    <w:rsid w:val="00D066D9"/>
    <w:rsid w:val="00D30D7A"/>
    <w:rsid w:val="00D31596"/>
    <w:rsid w:val="00D35D8D"/>
    <w:rsid w:val="00D43485"/>
    <w:rsid w:val="00D46952"/>
    <w:rsid w:val="00D50CE2"/>
    <w:rsid w:val="00D51AB5"/>
    <w:rsid w:val="00D65623"/>
    <w:rsid w:val="00D65D2C"/>
    <w:rsid w:val="00D737FF"/>
    <w:rsid w:val="00D73AF6"/>
    <w:rsid w:val="00D73DA6"/>
    <w:rsid w:val="00D81DB5"/>
    <w:rsid w:val="00D84A57"/>
    <w:rsid w:val="00D85A5E"/>
    <w:rsid w:val="00DA2221"/>
    <w:rsid w:val="00DA26FE"/>
    <w:rsid w:val="00DA730F"/>
    <w:rsid w:val="00DA7679"/>
    <w:rsid w:val="00DB323A"/>
    <w:rsid w:val="00DB420F"/>
    <w:rsid w:val="00DC79B2"/>
    <w:rsid w:val="00DD259A"/>
    <w:rsid w:val="00DD5DB3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2733"/>
    <w:rsid w:val="00E26F1A"/>
    <w:rsid w:val="00E26FFC"/>
    <w:rsid w:val="00E30231"/>
    <w:rsid w:val="00E40660"/>
    <w:rsid w:val="00E44450"/>
    <w:rsid w:val="00E52ACE"/>
    <w:rsid w:val="00E57596"/>
    <w:rsid w:val="00E62366"/>
    <w:rsid w:val="00E62D12"/>
    <w:rsid w:val="00E64646"/>
    <w:rsid w:val="00E6745B"/>
    <w:rsid w:val="00E80E91"/>
    <w:rsid w:val="00E93956"/>
    <w:rsid w:val="00EA3F1C"/>
    <w:rsid w:val="00EB5861"/>
    <w:rsid w:val="00EC1B99"/>
    <w:rsid w:val="00EC2902"/>
    <w:rsid w:val="00EC5BC8"/>
    <w:rsid w:val="00ED3176"/>
    <w:rsid w:val="00ED4965"/>
    <w:rsid w:val="00ED4EAC"/>
    <w:rsid w:val="00EE0847"/>
    <w:rsid w:val="00EF24B0"/>
    <w:rsid w:val="00F00727"/>
    <w:rsid w:val="00F119FA"/>
    <w:rsid w:val="00F127BA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71749"/>
    <w:rsid w:val="00F71C9F"/>
    <w:rsid w:val="00F73180"/>
    <w:rsid w:val="00F74FCE"/>
    <w:rsid w:val="00F81162"/>
    <w:rsid w:val="00F97715"/>
    <w:rsid w:val="00FA0250"/>
    <w:rsid w:val="00FA410A"/>
    <w:rsid w:val="00FB5BD1"/>
    <w:rsid w:val="00FC2D72"/>
    <w:rsid w:val="00FC3220"/>
    <w:rsid w:val="00FD462B"/>
    <w:rsid w:val="00FD680F"/>
    <w:rsid w:val="00FE20E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olar-computer.de/index.php?seite=service&amp;sub=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1E81-1ECE-488A-8CEC-997F5319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3582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8</cp:revision>
  <cp:lastPrinted>2016-04-18T09:13:00Z</cp:lastPrinted>
  <dcterms:created xsi:type="dcterms:W3CDTF">2016-03-10T09:35:00Z</dcterms:created>
  <dcterms:modified xsi:type="dcterms:W3CDTF">2016-04-18T10:22:00Z</dcterms:modified>
</cp:coreProperties>
</file>